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900D77">
      <w:pPr>
        <w:pStyle w:val="5"/>
        <w:keepNext w:val="0"/>
        <w:keepLines w:val="0"/>
        <w:widowControl/>
        <w:suppressLineNumbers w:val="0"/>
        <w:shd w:val="clear" w:color="auto" w:fill="FFFFFF"/>
        <w:spacing w:before="0" w:beforeAutospacing="0" w:after="165" w:afterAutospacing="0"/>
        <w:ind w:left="555" w:leftChars="0" w:right="0" w:firstLine="0" w:firstLineChars="0"/>
        <w:rPr>
          <w:rFonts w:hint="eastAsia" w:ascii="仿宋" w:hAnsi="仿宋" w:eastAsia="仿宋" w:cs="仿宋"/>
          <w:i w:val="0"/>
          <w:iCs w:val="0"/>
          <w:caps w:val="0"/>
          <w:color w:val="2A333C"/>
          <w:spacing w:val="0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A333C"/>
          <w:spacing w:val="0"/>
          <w:sz w:val="28"/>
          <w:szCs w:val="28"/>
          <w:shd w:val="clear" w:color="auto" w:fill="FFFFFF"/>
          <w:lang w:eastAsia="zh-CN"/>
        </w:rPr>
        <w:t>附件一：</w:t>
      </w:r>
    </w:p>
    <w:p w14:paraId="5B822D56">
      <w:pPr>
        <w:widowControl/>
        <w:spacing w:line="500" w:lineRule="exact"/>
        <w:ind w:firstLine="420"/>
        <w:jc w:val="center"/>
        <w:rPr>
          <w:rFonts w:hint="eastAsia" w:ascii="仿宋_GB2312" w:hAnsi="宋体" w:eastAsia="仿宋_GB2312"/>
          <w:b/>
          <w:color w:val="auto"/>
          <w:sz w:val="44"/>
          <w:szCs w:val="44"/>
          <w:highlight w:val="none"/>
        </w:rPr>
      </w:pPr>
      <w:r>
        <w:rPr>
          <w:rFonts w:hint="eastAsia" w:ascii="仿宋_GB2312" w:hAnsi="宋体" w:eastAsia="仿宋_GB2312"/>
          <w:b/>
          <w:color w:val="auto"/>
          <w:sz w:val="44"/>
          <w:szCs w:val="44"/>
          <w:highlight w:val="none"/>
        </w:rPr>
        <w:t>第五章  工程量清单</w:t>
      </w:r>
    </w:p>
    <w:p w14:paraId="1FAB3B5C">
      <w:pPr>
        <w:pStyle w:val="6"/>
        <w:ind w:firstLine="0"/>
        <w:jc w:val="left"/>
        <w:rPr>
          <w:rFonts w:hint="eastAsia"/>
          <w:color w:val="auto"/>
          <w:highlight w:val="none"/>
        </w:rPr>
      </w:pPr>
      <w:r>
        <w:rPr>
          <w:rFonts w:hint="eastAsia" w:eastAsia="宋体"/>
          <w:color w:val="auto"/>
          <w:sz w:val="24"/>
          <w:highlight w:val="none"/>
          <w:u w:val="single"/>
        </w:rPr>
        <w:t xml:space="preserve"> </w:t>
      </w:r>
      <w:r>
        <w:rPr>
          <w:rFonts w:hint="eastAsia" w:eastAsia="宋体"/>
          <w:color w:val="auto"/>
          <w:sz w:val="24"/>
          <w:highlight w:val="none"/>
          <w:u w:val="single"/>
          <w:lang w:val="en-US" w:eastAsia="zh-CN"/>
        </w:rPr>
        <w:t>2024年宁德高速公路隧道维修处治工程施工协作队伍选择</w:t>
      </w:r>
      <w:r>
        <w:rPr>
          <w:rFonts w:hint="eastAsia" w:eastAsia="宋体"/>
          <w:color w:val="auto"/>
          <w:sz w:val="24"/>
          <w:highlight w:val="none"/>
        </w:rPr>
        <w:t>协作队伍选择</w:t>
      </w:r>
    </w:p>
    <w:tbl>
      <w:tblPr>
        <w:tblStyle w:val="7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548"/>
        <w:gridCol w:w="1113"/>
        <w:gridCol w:w="1118"/>
        <w:gridCol w:w="1113"/>
        <w:gridCol w:w="1377"/>
        <w:gridCol w:w="1121"/>
      </w:tblGrid>
      <w:tr w14:paraId="2881C5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5DA772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溧宁高速公路（福安至寿宁段）</w:t>
            </w:r>
          </w:p>
        </w:tc>
      </w:tr>
      <w:tr w14:paraId="6BB9D6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64" w:type="pc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279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分项编号</w:t>
            </w:r>
          </w:p>
        </w:tc>
        <w:tc>
          <w:tcPr>
            <w:tcW w:w="908" w:type="pc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D1F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工程或费用名称</w:t>
            </w:r>
          </w:p>
        </w:tc>
        <w:tc>
          <w:tcPr>
            <w:tcW w:w="653" w:type="pc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885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654" w:type="pc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0A3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数量</w:t>
            </w:r>
          </w:p>
        </w:tc>
        <w:tc>
          <w:tcPr>
            <w:tcW w:w="653" w:type="pc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865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最高单价（不含税）（元）</w:t>
            </w:r>
          </w:p>
        </w:tc>
        <w:tc>
          <w:tcPr>
            <w:tcW w:w="808" w:type="pc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D52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合计</w:t>
            </w:r>
          </w:p>
          <w:p w14:paraId="7564C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（不含税）（元）</w:t>
            </w:r>
          </w:p>
        </w:tc>
        <w:tc>
          <w:tcPr>
            <w:tcW w:w="656" w:type="pc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21F3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7A0A0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4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7FD9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101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7870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临时工程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0EE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公路公里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E86427">
            <w:pPr>
              <w:jc w:val="right"/>
              <w:rPr>
                <w:rFonts w:hint="eastAsia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D1A199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BC0DDC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51DD2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 w14:paraId="1951B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664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0BA4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10104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CF89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临时安全设施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762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km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150AA6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769D50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91728B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6BC9B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 w14:paraId="49A96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4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F960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1010401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ED2C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保通临时安全设施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127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台班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170C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7537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2517.05</w:t>
            </w:r>
          </w:p>
        </w:tc>
        <w:tc>
          <w:tcPr>
            <w:tcW w:w="80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5E25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5034.1</w:t>
            </w:r>
          </w:p>
        </w:tc>
        <w:tc>
          <w:tcPr>
            <w:tcW w:w="656" w:type="pct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6A49D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 w14:paraId="615AD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4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77D4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10106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E968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高空作业车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B21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台班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E4FB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8BB9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583.27</w:t>
            </w:r>
          </w:p>
        </w:tc>
        <w:tc>
          <w:tcPr>
            <w:tcW w:w="80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4102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1166.54</w:t>
            </w:r>
          </w:p>
        </w:tc>
        <w:tc>
          <w:tcPr>
            <w:tcW w:w="656" w:type="pct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95570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 w14:paraId="3FF39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4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BFA6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105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16A3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隧道工程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366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m/座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E0071F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2CC844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63F9C4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217B1F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</w:tr>
      <w:tr w14:paraId="3C0F94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4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A72D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10507010101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6CC2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裂缝（大于0.2mm）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C82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27D4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178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3E37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136.08</w:t>
            </w:r>
          </w:p>
        </w:tc>
        <w:tc>
          <w:tcPr>
            <w:tcW w:w="80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C5AF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24222.24</w:t>
            </w:r>
          </w:p>
        </w:tc>
        <w:tc>
          <w:tcPr>
            <w:tcW w:w="656" w:type="pct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8358D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 w14:paraId="6CC2C6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664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C098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10507010102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6031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裂缝（宽度大于等于0.5mm）（开槽埋管注浆法）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52B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DEF9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402.8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B18D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198.89</w:t>
            </w:r>
          </w:p>
        </w:tc>
        <w:tc>
          <w:tcPr>
            <w:tcW w:w="80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E11A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80112.89</w:t>
            </w:r>
          </w:p>
        </w:tc>
        <w:tc>
          <w:tcPr>
            <w:tcW w:w="656" w:type="pct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2BFE4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 w14:paraId="0439A8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64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C702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10507010103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1467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裂缝修补后开裂（大于0.2mm）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D7E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708D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135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587E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145.34</w:t>
            </w:r>
          </w:p>
        </w:tc>
        <w:tc>
          <w:tcPr>
            <w:tcW w:w="80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2BD7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19620.9</w:t>
            </w:r>
          </w:p>
        </w:tc>
        <w:tc>
          <w:tcPr>
            <w:tcW w:w="656" w:type="pct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911A9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 w14:paraId="3F4588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4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F424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105070104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8884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钢筋外露、钢筋锈胀处治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17C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24F5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195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8DA9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274.38</w:t>
            </w:r>
          </w:p>
        </w:tc>
        <w:tc>
          <w:tcPr>
            <w:tcW w:w="80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8538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53504.1</w:t>
            </w:r>
          </w:p>
        </w:tc>
        <w:tc>
          <w:tcPr>
            <w:tcW w:w="656" w:type="pct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254AF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 w14:paraId="1C86F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64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5A0C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10507010201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CE2E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衬砌剥落、网状裂缝(2cm厚)环氧砂浆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0CF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C255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60.9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B7F6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199.92</w:t>
            </w:r>
          </w:p>
        </w:tc>
        <w:tc>
          <w:tcPr>
            <w:tcW w:w="80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5C19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12175.13</w:t>
            </w:r>
          </w:p>
        </w:tc>
        <w:tc>
          <w:tcPr>
            <w:tcW w:w="656" w:type="pct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A7A76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 w14:paraId="26258C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4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D860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105070201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91B7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导水法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C3C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0962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0.6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0180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329.06</w:t>
            </w:r>
          </w:p>
        </w:tc>
        <w:tc>
          <w:tcPr>
            <w:tcW w:w="80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14D1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197.44</w:t>
            </w:r>
          </w:p>
        </w:tc>
        <w:tc>
          <w:tcPr>
            <w:tcW w:w="656" w:type="pct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52062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 w14:paraId="1E2B50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4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2899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105070202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DD1B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堵水法处治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0A4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CFE9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5.81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19B2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420.16</w:t>
            </w:r>
          </w:p>
        </w:tc>
        <w:tc>
          <w:tcPr>
            <w:tcW w:w="80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C168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2441.13</w:t>
            </w:r>
          </w:p>
        </w:tc>
        <w:tc>
          <w:tcPr>
            <w:tcW w:w="656" w:type="pct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DE768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 w14:paraId="554019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4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0483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110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95F1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专项费用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C4B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元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EA6058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AEA80C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5E283E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3949F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 w14:paraId="04FC36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4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7B9C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11001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7CCB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施工场地建设费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025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元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1C21BC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309A7F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482CDE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1DEA5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 w14:paraId="19E1AA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4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72B1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11002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7F88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安全生产费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57D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元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27E5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7392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2977</w:t>
            </w:r>
          </w:p>
        </w:tc>
        <w:tc>
          <w:tcPr>
            <w:tcW w:w="80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E60D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2977</w:t>
            </w:r>
          </w:p>
        </w:tc>
        <w:tc>
          <w:tcPr>
            <w:tcW w:w="656" w:type="pct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C6DB0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 w14:paraId="059D9D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4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83760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90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1902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小计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B96D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D92432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22788F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23A6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201451.53 </w:t>
            </w:r>
          </w:p>
        </w:tc>
        <w:tc>
          <w:tcPr>
            <w:tcW w:w="656" w:type="pct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03B9CD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</w:tr>
      <w:tr w14:paraId="090B6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4EFDFC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甬莞高速公路（福安至蕉城漳湾段）</w:t>
            </w:r>
          </w:p>
        </w:tc>
      </w:tr>
      <w:tr w14:paraId="029AD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64" w:type="pc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068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分项编号</w:t>
            </w:r>
          </w:p>
        </w:tc>
        <w:tc>
          <w:tcPr>
            <w:tcW w:w="908" w:type="pc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7E3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工程或费用名称</w:t>
            </w:r>
          </w:p>
        </w:tc>
        <w:tc>
          <w:tcPr>
            <w:tcW w:w="653" w:type="pc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88A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654" w:type="pc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F9A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数量</w:t>
            </w:r>
          </w:p>
        </w:tc>
        <w:tc>
          <w:tcPr>
            <w:tcW w:w="653" w:type="pc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B44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最高单价（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不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含税）（元）</w:t>
            </w:r>
          </w:p>
        </w:tc>
        <w:tc>
          <w:tcPr>
            <w:tcW w:w="808" w:type="pc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479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合计（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不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含税）（元）</w:t>
            </w:r>
          </w:p>
        </w:tc>
        <w:tc>
          <w:tcPr>
            <w:tcW w:w="656" w:type="pc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2614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60EAA6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4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0FE5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101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8C12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临时工程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57A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公路公里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07860D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03A146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CD1992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F7FC7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 w14:paraId="214CF4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4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6F82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101040101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C437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临时布控（600米）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854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台班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9AB8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112A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1738.89</w:t>
            </w:r>
          </w:p>
        </w:tc>
        <w:tc>
          <w:tcPr>
            <w:tcW w:w="80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ED1C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6955.56</w:t>
            </w:r>
          </w:p>
        </w:tc>
        <w:tc>
          <w:tcPr>
            <w:tcW w:w="656" w:type="pct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0648E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 w14:paraId="1615A7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4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1047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101040102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DB12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临时布控（1400米）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316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台班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BCD6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FF4A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2124.77</w:t>
            </w:r>
          </w:p>
        </w:tc>
        <w:tc>
          <w:tcPr>
            <w:tcW w:w="80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B263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10624</w:t>
            </w:r>
          </w:p>
        </w:tc>
        <w:tc>
          <w:tcPr>
            <w:tcW w:w="656" w:type="pct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FCBC0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 w14:paraId="47FABD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4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BF1B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101040103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7BD3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临时布控（3300米）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847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台班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D661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49FD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3483.81</w:t>
            </w:r>
          </w:p>
        </w:tc>
        <w:tc>
          <w:tcPr>
            <w:tcW w:w="80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B857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13935</w:t>
            </w:r>
          </w:p>
        </w:tc>
        <w:tc>
          <w:tcPr>
            <w:tcW w:w="656" w:type="pct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E3466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 w14:paraId="3C92A0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4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14D4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101040104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3E90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临时布控（4600米）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378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台班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8BC7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DE9F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5296.22</w:t>
            </w:r>
          </w:p>
        </w:tc>
        <w:tc>
          <w:tcPr>
            <w:tcW w:w="80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B3B5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10592</w:t>
            </w:r>
          </w:p>
        </w:tc>
        <w:tc>
          <w:tcPr>
            <w:tcW w:w="656" w:type="pct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42970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 w14:paraId="5DB18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4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54B8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10106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961D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高空作业车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84C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台班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AAFC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5771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583.26</w:t>
            </w:r>
          </w:p>
        </w:tc>
        <w:tc>
          <w:tcPr>
            <w:tcW w:w="80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E120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8749</w:t>
            </w:r>
          </w:p>
        </w:tc>
        <w:tc>
          <w:tcPr>
            <w:tcW w:w="656" w:type="pct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7BE69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 w14:paraId="7B9BA4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4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B89D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105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8475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隧道工程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81F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m/座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D0B14B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95500B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EF4604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CDBE3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 w14:paraId="1C99E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4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AE75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10507010101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092D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裂缝（大于0.2mm）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092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903F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3429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B1D8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139.06</w:t>
            </w:r>
          </w:p>
        </w:tc>
        <w:tc>
          <w:tcPr>
            <w:tcW w:w="80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554A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476836.74</w:t>
            </w:r>
          </w:p>
        </w:tc>
        <w:tc>
          <w:tcPr>
            <w:tcW w:w="656" w:type="pct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CA0A5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 w14:paraId="379D5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664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8918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10507010102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96DF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裂缝（宽度大于等于0.5mm）（开槽埋管注浆法）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3A3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5899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2472.1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5DB7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192.95</w:t>
            </w:r>
          </w:p>
        </w:tc>
        <w:tc>
          <w:tcPr>
            <w:tcW w:w="80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6660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476991.7</w:t>
            </w:r>
          </w:p>
        </w:tc>
        <w:tc>
          <w:tcPr>
            <w:tcW w:w="656" w:type="pct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610DC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 w14:paraId="280F75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64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B963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10507010103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4D50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裂缝修补后开裂（大于0.2mm）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303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FC13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27.6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5E3B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148.18</w:t>
            </w:r>
          </w:p>
        </w:tc>
        <w:tc>
          <w:tcPr>
            <w:tcW w:w="80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83FE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4089.77</w:t>
            </w:r>
          </w:p>
        </w:tc>
        <w:tc>
          <w:tcPr>
            <w:tcW w:w="656" w:type="pct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54D31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 w14:paraId="6EE5D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664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4E69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10507010104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1385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裂缝修补后开裂（宽度大于等于0.5mm）（开槽埋管注浆法）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49C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81ED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11.3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0A12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207.39</w:t>
            </w:r>
          </w:p>
        </w:tc>
        <w:tc>
          <w:tcPr>
            <w:tcW w:w="80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4EE8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2343.51</w:t>
            </w:r>
          </w:p>
        </w:tc>
        <w:tc>
          <w:tcPr>
            <w:tcW w:w="656" w:type="pct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73379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 w14:paraId="3068B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64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C1EC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10507010201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FF7F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衬砌剥落、网状裂缝(2cm厚)环氧砂浆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20E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7A68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399.76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B49A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197.54</w:t>
            </w:r>
          </w:p>
        </w:tc>
        <w:tc>
          <w:tcPr>
            <w:tcW w:w="80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FAEF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78968.59</w:t>
            </w:r>
          </w:p>
        </w:tc>
        <w:tc>
          <w:tcPr>
            <w:tcW w:w="656" w:type="pct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03D81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 w14:paraId="3EF04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64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3F17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10507010202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230D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衬砌剥落、网状裂缝(3.5cm厚)环氧砂浆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D66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EACC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49.97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1A3A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333.24</w:t>
            </w:r>
          </w:p>
        </w:tc>
        <w:tc>
          <w:tcPr>
            <w:tcW w:w="80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6653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16652</w:t>
            </w:r>
          </w:p>
        </w:tc>
        <w:tc>
          <w:tcPr>
            <w:tcW w:w="656" w:type="pct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D4BFA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 w14:paraId="1C1C9D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64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682E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10507010203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0A64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衬砌剥落、网状裂缝(5cm厚)环氧砂浆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9E9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89D7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49.97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7B61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426.76</w:t>
            </w:r>
          </w:p>
        </w:tc>
        <w:tc>
          <w:tcPr>
            <w:tcW w:w="80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3F12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21325.2</w:t>
            </w:r>
          </w:p>
        </w:tc>
        <w:tc>
          <w:tcPr>
            <w:tcW w:w="656" w:type="pct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B58D9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 w14:paraId="59B99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4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5CBA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105070103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C089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钢筋外露、钢筋锈胀处治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AA0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00E6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2.94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E13F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278.03</w:t>
            </w:r>
          </w:p>
        </w:tc>
        <w:tc>
          <w:tcPr>
            <w:tcW w:w="80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E3FC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817</w:t>
            </w:r>
          </w:p>
        </w:tc>
        <w:tc>
          <w:tcPr>
            <w:tcW w:w="656" w:type="pct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2BB8C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 w14:paraId="2FCE2C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4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BE28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1050702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3F87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隧道渗漏水处治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BF6D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38944A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9B7458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700CA2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7BC21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 w14:paraId="4D992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4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5848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105070201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3DD5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导水法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AE8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71D9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103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62F5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326.52</w:t>
            </w:r>
          </w:p>
        </w:tc>
        <w:tc>
          <w:tcPr>
            <w:tcW w:w="80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4A49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33632</w:t>
            </w:r>
          </w:p>
        </w:tc>
        <w:tc>
          <w:tcPr>
            <w:tcW w:w="656" w:type="pct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91DA0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 w14:paraId="3A19A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4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39D6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105070202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11A0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堵水法处治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8B4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DA76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F10A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415.39</w:t>
            </w:r>
          </w:p>
        </w:tc>
        <w:tc>
          <w:tcPr>
            <w:tcW w:w="80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529E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415</w:t>
            </w:r>
          </w:p>
        </w:tc>
        <w:tc>
          <w:tcPr>
            <w:tcW w:w="656" w:type="pct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B7706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 w14:paraId="214E25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4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E6CA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105070203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3E47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拱脚泄水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108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处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DC33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1DD5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887.62</w:t>
            </w:r>
          </w:p>
        </w:tc>
        <w:tc>
          <w:tcPr>
            <w:tcW w:w="80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5A56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888</w:t>
            </w:r>
          </w:p>
        </w:tc>
        <w:tc>
          <w:tcPr>
            <w:tcW w:w="656" w:type="pct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39734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 w14:paraId="200778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4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9027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105070204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63A9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止水法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F84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1215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12A27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394.94</w:t>
            </w:r>
          </w:p>
        </w:tc>
        <w:tc>
          <w:tcPr>
            <w:tcW w:w="80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3FAA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395</w:t>
            </w:r>
          </w:p>
        </w:tc>
        <w:tc>
          <w:tcPr>
            <w:tcW w:w="656" w:type="pct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4CF2B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 w14:paraId="5D77D8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4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A62A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110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5BDA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专项费用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570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元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E0BB23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2638F6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2534E6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B3BC0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 w14:paraId="65EF86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4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E2D5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11001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539B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施工场地建设费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5B0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元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0F36EB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896C24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139530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45107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 w14:paraId="4357B2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4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27A1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11002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8CF5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安全生产费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1B2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元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1465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545D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17463</w:t>
            </w:r>
          </w:p>
        </w:tc>
        <w:tc>
          <w:tcPr>
            <w:tcW w:w="80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88F3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17463</w:t>
            </w:r>
          </w:p>
        </w:tc>
        <w:tc>
          <w:tcPr>
            <w:tcW w:w="656" w:type="pct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0E2EB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 w14:paraId="2314BA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4F4B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0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A37A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小计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89DA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86DE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24C3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E4A7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1181673.72 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6FD17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114A0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8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0EC723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甬莞高速公路（福鼎贯岭至柘荣段）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1AEFB19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6B725B5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44474FD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</w:tr>
      <w:tr w14:paraId="08A2F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64" w:type="pc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194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分项编号</w:t>
            </w:r>
          </w:p>
        </w:tc>
        <w:tc>
          <w:tcPr>
            <w:tcW w:w="908" w:type="pc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E02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工程或费用名称</w:t>
            </w:r>
          </w:p>
        </w:tc>
        <w:tc>
          <w:tcPr>
            <w:tcW w:w="653" w:type="pc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AE7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654" w:type="pc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17E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数量</w:t>
            </w:r>
          </w:p>
        </w:tc>
        <w:tc>
          <w:tcPr>
            <w:tcW w:w="653" w:type="pc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FFE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最高单价（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不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含税）（元）</w:t>
            </w:r>
          </w:p>
        </w:tc>
        <w:tc>
          <w:tcPr>
            <w:tcW w:w="808" w:type="pc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1EE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合计（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不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含税）（元）</w:t>
            </w:r>
          </w:p>
        </w:tc>
        <w:tc>
          <w:tcPr>
            <w:tcW w:w="656" w:type="pc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1357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77ECD4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4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001B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101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F7B8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临时工程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A24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公路公里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85B6DC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F8D84B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CDB546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D16C2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 w14:paraId="4ADC7C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4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6577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101040101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88D2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临时布控（1000米）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A25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台班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9B17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A2E9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1859.23</w:t>
            </w:r>
          </w:p>
        </w:tc>
        <w:tc>
          <w:tcPr>
            <w:tcW w:w="80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2793C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5577.69</w:t>
            </w:r>
          </w:p>
        </w:tc>
        <w:tc>
          <w:tcPr>
            <w:tcW w:w="656" w:type="pct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540B3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 w14:paraId="2AD0A5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4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0EE2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101040102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64A6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临时布控（3300米）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D8E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台班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39EE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BE96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3520.39</w:t>
            </w:r>
          </w:p>
        </w:tc>
        <w:tc>
          <w:tcPr>
            <w:tcW w:w="80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A7963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10561.17</w:t>
            </w:r>
          </w:p>
        </w:tc>
        <w:tc>
          <w:tcPr>
            <w:tcW w:w="656" w:type="pct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F8037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 w14:paraId="6C782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4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9791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10106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B9C1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高空作业车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7DC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台班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E307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B31D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583.27</w:t>
            </w:r>
          </w:p>
        </w:tc>
        <w:tc>
          <w:tcPr>
            <w:tcW w:w="80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67ECF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3499.62</w:t>
            </w:r>
          </w:p>
        </w:tc>
        <w:tc>
          <w:tcPr>
            <w:tcW w:w="656" w:type="pct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9BA0B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 w14:paraId="2693E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4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FA2C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105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6730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隧道工程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CFF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m/座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4F98A8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89045F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238A21C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124EB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 w14:paraId="346FFB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4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EDE3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10507010101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B4E9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裂缝（大于0.2mm）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4AD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83C1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524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29F5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142.97</w:t>
            </w:r>
          </w:p>
        </w:tc>
        <w:tc>
          <w:tcPr>
            <w:tcW w:w="80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CACB2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74916.28</w:t>
            </w:r>
          </w:p>
        </w:tc>
        <w:tc>
          <w:tcPr>
            <w:tcW w:w="656" w:type="pct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B1167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 w14:paraId="534CB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664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1DCD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10507010102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FF88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裂缝（宽度大于等于0.5mm）（开槽埋管注浆法）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9BE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6A46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93.9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E4F8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203.48</w:t>
            </w:r>
          </w:p>
        </w:tc>
        <w:tc>
          <w:tcPr>
            <w:tcW w:w="80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67499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19106.77</w:t>
            </w:r>
          </w:p>
        </w:tc>
        <w:tc>
          <w:tcPr>
            <w:tcW w:w="656" w:type="pct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1DC46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 w14:paraId="0852FF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64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B85E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10507010103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1D8B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裂缝修补后开裂（大于0.2mm）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D67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28C3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1FBB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152.36</w:t>
            </w:r>
          </w:p>
        </w:tc>
        <w:tc>
          <w:tcPr>
            <w:tcW w:w="80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3C279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1523.6</w:t>
            </w:r>
          </w:p>
        </w:tc>
        <w:tc>
          <w:tcPr>
            <w:tcW w:w="656" w:type="pct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2241C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 w14:paraId="27F5C6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664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C36D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10507010104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D8C5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裂缝修补后开裂（宽度大于等于0.5mm）（开槽埋管注浆法）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D19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0586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2.4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155D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212.86</w:t>
            </w:r>
          </w:p>
        </w:tc>
        <w:tc>
          <w:tcPr>
            <w:tcW w:w="80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54438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510.86</w:t>
            </w:r>
          </w:p>
        </w:tc>
        <w:tc>
          <w:tcPr>
            <w:tcW w:w="656" w:type="pct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0E3FF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 w14:paraId="078DB4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64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D2C0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10507010201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4BB5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衬砌剥落、网状裂缝(2cm厚)环氧砂浆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309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8BDE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42.776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C472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202.17</w:t>
            </w:r>
          </w:p>
        </w:tc>
        <w:tc>
          <w:tcPr>
            <w:tcW w:w="80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BE838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8648.02</w:t>
            </w:r>
          </w:p>
        </w:tc>
        <w:tc>
          <w:tcPr>
            <w:tcW w:w="656" w:type="pct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51D87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 w14:paraId="499F2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64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FB4B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10507010202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FCA7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衬砌剥落、网状裂缝(3.5cm厚)环氧砂浆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243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0736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5.347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E439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340.24</w:t>
            </w:r>
          </w:p>
        </w:tc>
        <w:tc>
          <w:tcPr>
            <w:tcW w:w="80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AD4D8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1819.26</w:t>
            </w:r>
          </w:p>
        </w:tc>
        <w:tc>
          <w:tcPr>
            <w:tcW w:w="656" w:type="pct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54495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 w14:paraId="31D4F3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64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9E63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10507010203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B4E1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衬砌剥落、网状裂缝(5cm厚)环氧砂浆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B56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7683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5.347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98BC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436.05</w:t>
            </w:r>
          </w:p>
        </w:tc>
        <w:tc>
          <w:tcPr>
            <w:tcW w:w="80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7ADAC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2331.56</w:t>
            </w:r>
          </w:p>
        </w:tc>
        <w:tc>
          <w:tcPr>
            <w:tcW w:w="656" w:type="pct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9235D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 w14:paraId="6F2FF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4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C7CE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105070103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06EC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钢筋外露处治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A23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72F2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1.11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0281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283.44</w:t>
            </w:r>
          </w:p>
        </w:tc>
        <w:tc>
          <w:tcPr>
            <w:tcW w:w="80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CFA71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314.62</w:t>
            </w:r>
          </w:p>
        </w:tc>
        <w:tc>
          <w:tcPr>
            <w:tcW w:w="656" w:type="pct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A86D4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 w14:paraId="1A5D38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4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A8E2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1050702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E4D9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隧道渗漏水处治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F172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EF29AC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2F1D8C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88BFBF8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59807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 w14:paraId="5D222C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4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4E0B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105070201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965B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导水法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809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0E17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90.7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5C30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331.52</w:t>
            </w:r>
          </w:p>
        </w:tc>
        <w:tc>
          <w:tcPr>
            <w:tcW w:w="80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07720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30068.86</w:t>
            </w:r>
          </w:p>
        </w:tc>
        <w:tc>
          <w:tcPr>
            <w:tcW w:w="656" w:type="pct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80853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 w14:paraId="000186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4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8248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105070202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0D23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堵水法处治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799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3A16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37D4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424.7</w:t>
            </w:r>
          </w:p>
        </w:tc>
        <w:tc>
          <w:tcPr>
            <w:tcW w:w="80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47182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424.7</w:t>
            </w:r>
          </w:p>
        </w:tc>
        <w:tc>
          <w:tcPr>
            <w:tcW w:w="656" w:type="pct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15C1E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 w14:paraId="428188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4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B20A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105070203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73AA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拱脚泄水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C33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处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AC5B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60C8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911.13</w:t>
            </w:r>
          </w:p>
        </w:tc>
        <w:tc>
          <w:tcPr>
            <w:tcW w:w="80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2A366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911.13</w:t>
            </w:r>
          </w:p>
        </w:tc>
        <w:tc>
          <w:tcPr>
            <w:tcW w:w="656" w:type="pct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AA45C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 w14:paraId="296A9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4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ED61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105070204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0DD9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止水法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942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7129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64D4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403.42</w:t>
            </w:r>
          </w:p>
        </w:tc>
        <w:tc>
          <w:tcPr>
            <w:tcW w:w="80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3359C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403.42</w:t>
            </w:r>
          </w:p>
        </w:tc>
        <w:tc>
          <w:tcPr>
            <w:tcW w:w="656" w:type="pct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15CE3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 w14:paraId="210CCF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4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8FDA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110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25E8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专项费用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4DB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元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B09003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55F782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76B9368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EE112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 w14:paraId="048064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4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91BF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11001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60CB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施工场地建设费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A25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元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6FB815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A372EA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5DAF67F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04D0A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 w14:paraId="2AF106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4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BB0C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11002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4A45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安全生产费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A83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元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1B7B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A1D9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2409</w:t>
            </w:r>
          </w:p>
        </w:tc>
        <w:tc>
          <w:tcPr>
            <w:tcW w:w="80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9290D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2409.17</w:t>
            </w:r>
          </w:p>
        </w:tc>
        <w:tc>
          <w:tcPr>
            <w:tcW w:w="656" w:type="pct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5F090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 w14:paraId="2A0207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2CDC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0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AA84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小计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C0B6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9E18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1F85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4941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163026.73 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D6D8C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7A0B65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A6C2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甬莞高速公路漳湾至梅里（宁德段）</w:t>
            </w:r>
          </w:p>
        </w:tc>
      </w:tr>
      <w:tr w14:paraId="094A4C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64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DAB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分项编号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051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工程或费用名称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9BD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152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数量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624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最高单价（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不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含税）（元）</w:t>
            </w:r>
          </w:p>
        </w:tc>
        <w:tc>
          <w:tcPr>
            <w:tcW w:w="80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5EB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合计（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不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含税）（元）</w:t>
            </w:r>
          </w:p>
        </w:tc>
        <w:tc>
          <w:tcPr>
            <w:tcW w:w="656" w:type="pct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FD02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66438A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4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BD51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101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0212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临时工程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9A0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公路公里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AD1227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E09809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3116E6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AEFA2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 w14:paraId="147406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4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2ACF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101040101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3793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临时布控（500米）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D06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台班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2C40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55A8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1481.02</w:t>
            </w:r>
          </w:p>
        </w:tc>
        <w:tc>
          <w:tcPr>
            <w:tcW w:w="80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8937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7405.1</w:t>
            </w:r>
          </w:p>
        </w:tc>
        <w:tc>
          <w:tcPr>
            <w:tcW w:w="656" w:type="pct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A078C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 w14:paraId="1890BD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4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EED6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101040102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5AD1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临时布控（1100米）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70B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台班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7A03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58E9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2865.24</w:t>
            </w:r>
          </w:p>
        </w:tc>
        <w:tc>
          <w:tcPr>
            <w:tcW w:w="80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30CD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5730.48</w:t>
            </w:r>
          </w:p>
        </w:tc>
        <w:tc>
          <w:tcPr>
            <w:tcW w:w="656" w:type="pct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88ECD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 w14:paraId="76F3F3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4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5803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101040103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A890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临时布控（5800米）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437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台班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8B6F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FB45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7380.8</w:t>
            </w:r>
          </w:p>
        </w:tc>
        <w:tc>
          <w:tcPr>
            <w:tcW w:w="80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5C5C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14761.6</w:t>
            </w:r>
          </w:p>
        </w:tc>
        <w:tc>
          <w:tcPr>
            <w:tcW w:w="656" w:type="pct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6AE0B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 w14:paraId="21BEBF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4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0254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10106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082F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高空作业车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556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台班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1415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4C8C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583.26</w:t>
            </w:r>
          </w:p>
        </w:tc>
        <w:tc>
          <w:tcPr>
            <w:tcW w:w="80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037D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5249</w:t>
            </w:r>
          </w:p>
        </w:tc>
        <w:tc>
          <w:tcPr>
            <w:tcW w:w="656" w:type="pct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15B25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 w14:paraId="782DF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4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8A9A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105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DA10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隧道工程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EA9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m/座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FFAC48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F9E594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19254A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193AB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 w14:paraId="692C61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4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506D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10507010101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CD4D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裂缝（大于0.2mm）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5CC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E92B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3047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AD04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134.15</w:t>
            </w:r>
          </w:p>
        </w:tc>
        <w:tc>
          <w:tcPr>
            <w:tcW w:w="80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4373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408755</w:t>
            </w:r>
          </w:p>
        </w:tc>
        <w:tc>
          <w:tcPr>
            <w:tcW w:w="656" w:type="pct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2BB6E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 w14:paraId="65294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664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D949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10507010102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18C2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裂缝（宽度大于等于0.5mm）（开槽埋管注浆法）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DE5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AE1B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271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D564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198.27</w:t>
            </w:r>
          </w:p>
        </w:tc>
        <w:tc>
          <w:tcPr>
            <w:tcW w:w="80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9F0F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53731</w:t>
            </w:r>
          </w:p>
        </w:tc>
        <w:tc>
          <w:tcPr>
            <w:tcW w:w="656" w:type="pct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7D82E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 w14:paraId="725E56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64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5EBD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10507010201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B111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衬砌剥落、网状裂缝(2cm厚)环氧砂浆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325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36B7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195.152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F3E0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197.54</w:t>
            </w:r>
          </w:p>
        </w:tc>
        <w:tc>
          <w:tcPr>
            <w:tcW w:w="80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8B73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38550</w:t>
            </w:r>
          </w:p>
        </w:tc>
        <w:tc>
          <w:tcPr>
            <w:tcW w:w="656" w:type="pct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A2463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 w14:paraId="34321F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64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D6EA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10507010202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4293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衬砌剥落、网状裂缝(3.5cm厚)环氧砂浆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EB2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09E4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24.394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6832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333.22</w:t>
            </w:r>
          </w:p>
        </w:tc>
        <w:tc>
          <w:tcPr>
            <w:tcW w:w="80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3AD5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8129</w:t>
            </w:r>
          </w:p>
        </w:tc>
        <w:tc>
          <w:tcPr>
            <w:tcW w:w="656" w:type="pct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9FA7A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 w14:paraId="0E8C5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64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6EFD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10507010203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ED96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衬砌剥落、网状裂缝(5cm厚)环氧砂浆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892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A646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24.394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0A91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426.72</w:t>
            </w:r>
          </w:p>
        </w:tc>
        <w:tc>
          <w:tcPr>
            <w:tcW w:w="80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091B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10409</w:t>
            </w:r>
          </w:p>
        </w:tc>
        <w:tc>
          <w:tcPr>
            <w:tcW w:w="656" w:type="pct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89E4C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 w14:paraId="5B8B85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4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54D8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105070103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D835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钢筋外露处治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34E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6AAB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1.47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E74E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340.43</w:t>
            </w:r>
          </w:p>
        </w:tc>
        <w:tc>
          <w:tcPr>
            <w:tcW w:w="80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5BA5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500</w:t>
            </w:r>
          </w:p>
        </w:tc>
        <w:tc>
          <w:tcPr>
            <w:tcW w:w="656" w:type="pct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69435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 w14:paraId="3E2B52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4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C9AA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1050702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F59D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隧道渗漏水处治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3CF9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722098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676FEC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CF99C9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56EFD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 w14:paraId="489549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4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EB68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105070201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CF06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导水法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33E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8433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108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88FB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326.52</w:t>
            </w:r>
          </w:p>
        </w:tc>
        <w:tc>
          <w:tcPr>
            <w:tcW w:w="80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B102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35264</w:t>
            </w:r>
          </w:p>
        </w:tc>
        <w:tc>
          <w:tcPr>
            <w:tcW w:w="656" w:type="pct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577F8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 w14:paraId="21B01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4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47EF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105070202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537E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堵水法处治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03A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35D2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1899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415.39</w:t>
            </w:r>
          </w:p>
        </w:tc>
        <w:tc>
          <w:tcPr>
            <w:tcW w:w="80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A929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415</w:t>
            </w:r>
          </w:p>
        </w:tc>
        <w:tc>
          <w:tcPr>
            <w:tcW w:w="656" w:type="pct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D17F4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 w14:paraId="5DEA4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4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8B06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105070203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968A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拱脚泄水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F2E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处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09D5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31A7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887.62</w:t>
            </w:r>
          </w:p>
        </w:tc>
        <w:tc>
          <w:tcPr>
            <w:tcW w:w="80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CCE2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888</w:t>
            </w:r>
          </w:p>
        </w:tc>
        <w:tc>
          <w:tcPr>
            <w:tcW w:w="656" w:type="pct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DEDAA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 w14:paraId="291590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4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9041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105070204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4ECB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止水法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4D8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729E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B9EF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394.94</w:t>
            </w:r>
          </w:p>
        </w:tc>
        <w:tc>
          <w:tcPr>
            <w:tcW w:w="80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CC95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395</w:t>
            </w:r>
          </w:p>
        </w:tc>
        <w:tc>
          <w:tcPr>
            <w:tcW w:w="656" w:type="pct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881A7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 w14:paraId="4740AA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4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AA5D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110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2AA3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专项费用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A0A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元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B734B4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4A59FA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4E5BDF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83CD5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 w14:paraId="406031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4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6C9F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11001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3FDB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施工场地建设费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BED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元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EEF83F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F02454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1722D2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4F1C6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 w14:paraId="451A3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4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E641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11002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ADD3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安全生产费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02B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元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51C7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D2ED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8853</w:t>
            </w:r>
          </w:p>
        </w:tc>
        <w:tc>
          <w:tcPr>
            <w:tcW w:w="80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F70B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8853</w:t>
            </w:r>
          </w:p>
        </w:tc>
        <w:tc>
          <w:tcPr>
            <w:tcW w:w="656" w:type="pct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E3676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 w14:paraId="138E0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5FB84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7F76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小计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82A1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B0DF21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001F52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8238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599036.80 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EAECA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</w:tr>
      <w:tr w14:paraId="7AD43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BC1F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政永高速公路（宁德屏古段）</w:t>
            </w:r>
          </w:p>
        </w:tc>
      </w:tr>
      <w:tr w14:paraId="020D1F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64" w:type="pc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AEB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分项编号</w:t>
            </w:r>
          </w:p>
        </w:tc>
        <w:tc>
          <w:tcPr>
            <w:tcW w:w="908" w:type="pc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0F6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工程或费用名称</w:t>
            </w:r>
          </w:p>
        </w:tc>
        <w:tc>
          <w:tcPr>
            <w:tcW w:w="653" w:type="pc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621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654" w:type="pc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FCC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数量</w:t>
            </w:r>
          </w:p>
        </w:tc>
        <w:tc>
          <w:tcPr>
            <w:tcW w:w="653" w:type="pc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3FE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最高单价（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不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含税）（元）</w:t>
            </w:r>
          </w:p>
        </w:tc>
        <w:tc>
          <w:tcPr>
            <w:tcW w:w="808" w:type="pc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7E5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合计（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不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含税）（元）</w:t>
            </w:r>
          </w:p>
        </w:tc>
        <w:tc>
          <w:tcPr>
            <w:tcW w:w="656" w:type="pc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0FFF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7B51C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4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4B93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101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67F8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临时工程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B9D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公路公里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718D0C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EC7332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98344A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452EE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 w14:paraId="07E181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64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3939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1010401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3B47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保通临时安全设施(1200米)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D95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台班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9CD0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331D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1974.5</w:t>
            </w:r>
          </w:p>
        </w:tc>
        <w:tc>
          <w:tcPr>
            <w:tcW w:w="80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0B30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31592</w:t>
            </w:r>
          </w:p>
        </w:tc>
        <w:tc>
          <w:tcPr>
            <w:tcW w:w="656" w:type="pct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53A01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 w14:paraId="4B9124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4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D2D6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10106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E11E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高空作业车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D5C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台班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382C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EE65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583.27</w:t>
            </w:r>
          </w:p>
        </w:tc>
        <w:tc>
          <w:tcPr>
            <w:tcW w:w="80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8F0E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9332</w:t>
            </w:r>
          </w:p>
        </w:tc>
        <w:tc>
          <w:tcPr>
            <w:tcW w:w="656" w:type="pct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C2587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 w14:paraId="0DA82F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4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013D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105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647E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隧道工程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777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m/座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3401E4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665F4C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5E6038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36736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 w14:paraId="44A5B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4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0DEB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10507010101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1E2A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裂缝（大于0.2mm）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D03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AA95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1193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8ECA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132.69</w:t>
            </w:r>
          </w:p>
        </w:tc>
        <w:tc>
          <w:tcPr>
            <w:tcW w:w="80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1106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158299</w:t>
            </w:r>
          </w:p>
        </w:tc>
        <w:tc>
          <w:tcPr>
            <w:tcW w:w="656" w:type="pct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02624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 w14:paraId="33E5B2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664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D7E6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10507010102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2A81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裂缝（宽度大于等于0.5mm）（开槽埋管注浆法）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DDD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7019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239.2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B033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189.37</w:t>
            </w:r>
          </w:p>
        </w:tc>
        <w:tc>
          <w:tcPr>
            <w:tcW w:w="80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155D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45297</w:t>
            </w:r>
          </w:p>
        </w:tc>
        <w:tc>
          <w:tcPr>
            <w:tcW w:w="656" w:type="pct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8183F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 w14:paraId="7C3BDA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64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5EC5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10507010103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78E1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裂缝修补后开裂（大于0.2mm）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27D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F929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D612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146.56</w:t>
            </w:r>
          </w:p>
        </w:tc>
        <w:tc>
          <w:tcPr>
            <w:tcW w:w="80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8312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2052</w:t>
            </w:r>
          </w:p>
        </w:tc>
        <w:tc>
          <w:tcPr>
            <w:tcW w:w="656" w:type="pct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53E2A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 w14:paraId="0A7978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664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DA7F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10507010104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C615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裂缝修补后开裂（宽度大于等于0.5mm）（开槽埋管注浆法）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3A9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9728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1.1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398F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205.27</w:t>
            </w:r>
          </w:p>
        </w:tc>
        <w:tc>
          <w:tcPr>
            <w:tcW w:w="80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456F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226</w:t>
            </w:r>
          </w:p>
        </w:tc>
        <w:tc>
          <w:tcPr>
            <w:tcW w:w="656" w:type="pct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30605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 w14:paraId="1C17B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64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FF24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10507010201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6170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衬砌剥落、网状裂缝(2cm厚)环氧砂浆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4C9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753F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77.144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106C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195.74</w:t>
            </w:r>
          </w:p>
        </w:tc>
        <w:tc>
          <w:tcPr>
            <w:tcW w:w="80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D913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15100</w:t>
            </w:r>
          </w:p>
        </w:tc>
        <w:tc>
          <w:tcPr>
            <w:tcW w:w="656" w:type="pct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88B83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 w14:paraId="0343A5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64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E468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10507010202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B78B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衬砌剥落、网状裂缝(3.5cm厚)环氧砂浆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9A6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2CED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9.643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C8DF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330.51</w:t>
            </w:r>
          </w:p>
        </w:tc>
        <w:tc>
          <w:tcPr>
            <w:tcW w:w="80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833E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3187</w:t>
            </w:r>
          </w:p>
        </w:tc>
        <w:tc>
          <w:tcPr>
            <w:tcW w:w="656" w:type="pct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4FC59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 w14:paraId="6FFB1E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64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5DF6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10507010203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C391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衬砌剥落、网状裂缝(5cm厚)环氧砂浆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6A6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B745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9.643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3D5A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423.14</w:t>
            </w:r>
          </w:p>
        </w:tc>
        <w:tc>
          <w:tcPr>
            <w:tcW w:w="80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62D5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4080</w:t>
            </w:r>
          </w:p>
        </w:tc>
        <w:tc>
          <w:tcPr>
            <w:tcW w:w="656" w:type="pct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59C0E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 w14:paraId="35F2F6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4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A22C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105070103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A358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钢筋外露、钢筋锈胀处治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C6D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951D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3.09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1994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337.74</w:t>
            </w:r>
          </w:p>
        </w:tc>
        <w:tc>
          <w:tcPr>
            <w:tcW w:w="80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9021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1044</w:t>
            </w:r>
          </w:p>
        </w:tc>
        <w:tc>
          <w:tcPr>
            <w:tcW w:w="656" w:type="pct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F94F6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 w14:paraId="6C45D2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4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0D9D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1050702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1D7D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隧道渗漏水处治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9C39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FDDDCA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020606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1AA8E4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06FC7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 w14:paraId="1D1B62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4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88F7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105070201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6C3B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导水法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930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7B16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729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0446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324.62</w:t>
            </w:r>
          </w:p>
        </w:tc>
        <w:tc>
          <w:tcPr>
            <w:tcW w:w="80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1128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236648</w:t>
            </w:r>
          </w:p>
        </w:tc>
        <w:tc>
          <w:tcPr>
            <w:tcW w:w="656" w:type="pct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051A4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 w14:paraId="478D1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4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7886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105070202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A256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堵水法处治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8B0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6CC0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544A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411.78</w:t>
            </w:r>
          </w:p>
        </w:tc>
        <w:tc>
          <w:tcPr>
            <w:tcW w:w="80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63EA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412</w:t>
            </w:r>
          </w:p>
        </w:tc>
        <w:tc>
          <w:tcPr>
            <w:tcW w:w="656" w:type="pct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4C2A6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 w14:paraId="02A7F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4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E59C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105070203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E1EF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拱脚泄水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067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处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50F9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75F2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878.54</w:t>
            </w:r>
          </w:p>
        </w:tc>
        <w:tc>
          <w:tcPr>
            <w:tcW w:w="80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DA8F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879</w:t>
            </w:r>
          </w:p>
        </w:tc>
        <w:tc>
          <w:tcPr>
            <w:tcW w:w="656" w:type="pct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90085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 w14:paraId="3B3737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4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D533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105070204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B031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止水法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E9D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62AD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1C6F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411.87</w:t>
            </w:r>
          </w:p>
        </w:tc>
        <w:tc>
          <w:tcPr>
            <w:tcW w:w="80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2D6D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412</w:t>
            </w:r>
          </w:p>
        </w:tc>
        <w:tc>
          <w:tcPr>
            <w:tcW w:w="656" w:type="pct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41A27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 w14:paraId="5296CD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4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2956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110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975A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专项费用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890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元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BC3847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DD2F71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63AA30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0EBA0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 w14:paraId="5A6B0C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4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73A4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11001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80F0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施工场地建设费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DD5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元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4915A9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169DBD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917AD6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D3F2A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 w14:paraId="1A86CA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4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D412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11002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BAF4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安全生产费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047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元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CA6F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B94C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7628</w:t>
            </w:r>
          </w:p>
        </w:tc>
        <w:tc>
          <w:tcPr>
            <w:tcW w:w="80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2675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7628</w:t>
            </w:r>
          </w:p>
        </w:tc>
        <w:tc>
          <w:tcPr>
            <w:tcW w:w="656" w:type="pct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49744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 w14:paraId="1FC5D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E9E0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B393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小计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49498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5301D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43DD0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2AA6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516188.28 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207BD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2315CB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3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EFD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合计（不含税）</w:t>
            </w:r>
          </w:p>
        </w:tc>
        <w:tc>
          <w:tcPr>
            <w:tcW w:w="80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B4DA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2661377.06 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AE68B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6ED7C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3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8F3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增值税金（以上各项9%）</w:t>
            </w:r>
          </w:p>
        </w:tc>
        <w:tc>
          <w:tcPr>
            <w:tcW w:w="80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6D62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239523.94 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8D8B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41B583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3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59C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最高控制价（含9%增值税金）</w:t>
            </w:r>
          </w:p>
        </w:tc>
        <w:tc>
          <w:tcPr>
            <w:tcW w:w="80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4DEC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2900901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D403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</w:tbl>
    <w:p w14:paraId="37EF1B9C">
      <w:pPr>
        <w:pStyle w:val="6"/>
        <w:ind w:firstLine="0"/>
        <w:jc w:val="left"/>
        <w:rPr>
          <w:rFonts w:hint="eastAsia"/>
          <w:color w:val="auto"/>
          <w:highlight w:val="none"/>
        </w:rPr>
      </w:pPr>
    </w:p>
    <w:p w14:paraId="678860F4">
      <w:pPr>
        <w:spacing w:line="500" w:lineRule="exact"/>
        <w:jc w:val="left"/>
        <w:rPr>
          <w:rFonts w:hint="eastAsia" w:ascii="仿宋_GB2312" w:hAnsi="宋体" w:eastAsia="仿宋_GB2312"/>
          <w:color w:val="auto"/>
          <w:sz w:val="24"/>
          <w:highlight w:val="none"/>
        </w:rPr>
      </w:pPr>
      <w:r>
        <w:rPr>
          <w:rFonts w:hint="eastAsia" w:ascii="仿宋_GB2312" w:hAnsi="宋体" w:eastAsia="仿宋_GB2312"/>
          <w:color w:val="auto"/>
          <w:sz w:val="24"/>
          <w:highlight w:val="none"/>
        </w:rPr>
        <w:t>注：本工程量清单中的数量为预估数量，仅作为成交报价的基础，不能作为最终结算和支付的依据。实际支付应按实际完成的工程量，并以双方现场签证为准。</w:t>
      </w:r>
    </w:p>
    <w:p w14:paraId="7FFBB54C"/>
    <w:p w14:paraId="5CD0E73D"/>
    <w:p w14:paraId="31DD63AE"/>
    <w:p w14:paraId="571F928C"/>
    <w:p w14:paraId="7AFF3AC7"/>
    <w:p w14:paraId="6ADD9079"/>
    <w:p w14:paraId="07452681"/>
    <w:p w14:paraId="3A26E35B"/>
    <w:p w14:paraId="34C8A3D5"/>
    <w:p w14:paraId="042866B1"/>
    <w:p w14:paraId="3C62A10E"/>
    <w:p w14:paraId="281DF36C"/>
    <w:p w14:paraId="22E50D6B"/>
    <w:p w14:paraId="237241B7"/>
    <w:p w14:paraId="26EAAB35"/>
    <w:p w14:paraId="5E796F38"/>
    <w:p w14:paraId="3D7B85B7"/>
    <w:p w14:paraId="321A9285"/>
    <w:p w14:paraId="516D54FD"/>
    <w:p w14:paraId="18EFEE1C"/>
    <w:p w14:paraId="1B50D42F"/>
    <w:p w14:paraId="463B0EEF"/>
    <w:p w14:paraId="15102978">
      <w:pPr>
        <w:tabs>
          <w:tab w:val="left" w:pos="0"/>
          <w:tab w:val="left" w:pos="567"/>
          <w:tab w:val="left" w:pos="993"/>
          <w:tab w:val="left" w:pos="1134"/>
        </w:tabs>
        <w:snapToGrid w:val="0"/>
        <w:spacing w:line="500" w:lineRule="exact"/>
        <w:jc w:val="both"/>
        <w:rPr>
          <w:rFonts w:hint="eastAsia" w:ascii="仿宋" w:hAnsi="仿宋" w:eastAsia="仿宋" w:cs="仿宋"/>
          <w:i w:val="0"/>
          <w:iCs w:val="0"/>
          <w:caps w:val="0"/>
          <w:color w:val="2A333C"/>
          <w:spacing w:val="0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A333C"/>
          <w:spacing w:val="0"/>
          <w:sz w:val="28"/>
          <w:szCs w:val="28"/>
          <w:shd w:val="clear" w:color="auto" w:fill="FFFFFF"/>
          <w:lang w:eastAsia="zh-CN"/>
        </w:rPr>
        <w:t>附件二：</w:t>
      </w:r>
    </w:p>
    <w:p w14:paraId="523DF85C">
      <w:pPr>
        <w:tabs>
          <w:tab w:val="left" w:pos="0"/>
          <w:tab w:val="left" w:pos="567"/>
          <w:tab w:val="left" w:pos="993"/>
          <w:tab w:val="left" w:pos="1134"/>
        </w:tabs>
        <w:snapToGrid w:val="0"/>
        <w:spacing w:line="500" w:lineRule="exact"/>
        <w:jc w:val="center"/>
        <w:rPr>
          <w:rFonts w:hint="eastAsia" w:ascii="仿宋_GB2312" w:hAnsi="宋体" w:eastAsia="仿宋_GB2312" w:cs="宋体"/>
          <w:b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b/>
          <w:color w:val="auto"/>
          <w:kern w:val="0"/>
          <w:sz w:val="32"/>
          <w:szCs w:val="32"/>
          <w:highlight w:val="none"/>
        </w:rPr>
        <w:t>2、标价工程量清单</w:t>
      </w:r>
    </w:p>
    <w:p w14:paraId="24E4419D">
      <w:pPr>
        <w:spacing w:line="500" w:lineRule="exact"/>
        <w:jc w:val="left"/>
        <w:rPr>
          <w:rFonts w:hint="eastAsia" w:ascii="仿宋_GB2312" w:hAnsi="宋体" w:eastAsia="仿宋_GB2312" w:cs="宋体"/>
          <w:color w:val="auto"/>
          <w:kern w:val="0"/>
          <w:sz w:val="24"/>
          <w:highlight w:val="none"/>
        </w:rPr>
      </w:pPr>
      <w:r>
        <w:rPr>
          <w:rFonts w:hint="eastAsia" w:ascii="仿宋_GB2312" w:hAnsi="宋体" w:eastAsia="仿宋_GB2312" w:cs="宋体"/>
          <w:color w:val="auto"/>
          <w:kern w:val="0"/>
          <w:sz w:val="24"/>
          <w:highlight w:val="none"/>
          <w:lang w:val="en-US" w:eastAsia="zh-CN"/>
        </w:rPr>
        <w:t>2024年宁德高速公路隧道维修处治工程施工协作队伍选择</w:t>
      </w:r>
      <w:r>
        <w:rPr>
          <w:rFonts w:hint="eastAsia" w:ascii="仿宋_GB2312" w:hAnsi="宋体" w:eastAsia="仿宋_GB2312" w:cs="宋体"/>
          <w:color w:val="auto"/>
          <w:kern w:val="0"/>
          <w:sz w:val="24"/>
          <w:highlight w:val="none"/>
        </w:rPr>
        <w:t>协作队伍选择（项目编号：</w:t>
      </w:r>
      <w:r>
        <w:rPr>
          <w:rFonts w:hint="eastAsia" w:ascii="仿宋_GB2312" w:hAnsi="宋体" w:eastAsia="仿宋_GB2312" w:cs="宋体"/>
          <w:color w:val="auto"/>
          <w:kern w:val="0"/>
          <w:sz w:val="24"/>
          <w:highlight w:val="none"/>
          <w:u w:val="single"/>
          <w:lang w:eastAsia="zh-CN"/>
        </w:rPr>
        <w:t>ND-2024-LW-021</w:t>
      </w:r>
      <w:r>
        <w:rPr>
          <w:rFonts w:hint="eastAsia" w:ascii="仿宋_GB2312" w:hAnsi="宋体" w:eastAsia="仿宋_GB2312" w:cs="宋体"/>
          <w:color w:val="auto"/>
          <w:kern w:val="0"/>
          <w:sz w:val="24"/>
          <w:highlight w:val="none"/>
        </w:rPr>
        <w:t>）</w:t>
      </w:r>
    </w:p>
    <w:tbl>
      <w:tblPr>
        <w:tblStyle w:val="7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1214"/>
        <w:gridCol w:w="1212"/>
        <w:gridCol w:w="1217"/>
        <w:gridCol w:w="1215"/>
        <w:gridCol w:w="1214"/>
        <w:gridCol w:w="1220"/>
      </w:tblGrid>
      <w:tr w14:paraId="4ED839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5E987B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溧宁高速公路（福安至寿宁段）</w:t>
            </w:r>
          </w:p>
        </w:tc>
      </w:tr>
      <w:tr w14:paraId="13FEC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22" w:type="pc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FF4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分项编号</w:t>
            </w:r>
          </w:p>
        </w:tc>
        <w:tc>
          <w:tcPr>
            <w:tcW w:w="712" w:type="pc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D19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工程或费用名称</w:t>
            </w:r>
          </w:p>
        </w:tc>
        <w:tc>
          <w:tcPr>
            <w:tcW w:w="711" w:type="pc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32B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714" w:type="pc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083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数量</w:t>
            </w:r>
          </w:p>
        </w:tc>
        <w:tc>
          <w:tcPr>
            <w:tcW w:w="712" w:type="pc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CAF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报价单价（不含税）（元）</w:t>
            </w:r>
          </w:p>
        </w:tc>
        <w:tc>
          <w:tcPr>
            <w:tcW w:w="712" w:type="pc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D0B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合计</w:t>
            </w:r>
          </w:p>
          <w:p w14:paraId="09FB5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（不含税）（元）</w:t>
            </w:r>
          </w:p>
        </w:tc>
        <w:tc>
          <w:tcPr>
            <w:tcW w:w="715" w:type="pc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DEB3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3224A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2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BBF6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101</w:t>
            </w: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6B8C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临时工程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8C8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公路公里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73E7B5">
            <w:pPr>
              <w:jc w:val="right"/>
              <w:rPr>
                <w:rFonts w:hint="eastAsia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77D462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663582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FAFFB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 w14:paraId="758CC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2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4AD5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10104</w:t>
            </w: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1519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临时安全设施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030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km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8F214F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BD3E39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3E699F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A2E80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 w14:paraId="65D2DC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2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09EA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1010401</w:t>
            </w: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ACEC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保通临时安全设施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944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台班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9BAB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EBD412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DD1A4B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4FFD9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 w14:paraId="62A276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2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D003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10106</w:t>
            </w: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4219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高空作业车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B17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台班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B8E1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08F794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EBEDAE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8435B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 w14:paraId="41C84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2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689D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105</w:t>
            </w: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F0D6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隧道工程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7F1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m/座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70C03C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CBA6B5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C71369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F906B5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</w:tr>
      <w:tr w14:paraId="5EC60C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2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2320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10507010101</w:t>
            </w: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CCA3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裂缝（大于0.2mm）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857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4CD9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178</w:t>
            </w: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7D22C4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DB7911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69C7E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 w14:paraId="7AB0A6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722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DF1C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10507010102</w:t>
            </w: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674F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裂缝（宽度大于等于0.5mm）（开槽埋管注浆法）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709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FAE2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402.8</w:t>
            </w: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0FD6D6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B30406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CAD12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 w14:paraId="6B1F08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22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4720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10507010103</w:t>
            </w: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A131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裂缝修补后开裂（大于0.2mm）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28D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A400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135</w:t>
            </w: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A09C1F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FA5FB6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31353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 w14:paraId="6C8B1B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2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10FA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105070104</w:t>
            </w: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FA01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钢筋外露、钢筋锈胀处治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C6E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5097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195</w:t>
            </w: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8CA99F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934675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638D6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 w14:paraId="04E4E2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22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0F93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10507010201</w:t>
            </w: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1307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衬砌剥落、网状裂缝(2cm厚)环氧砂浆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C14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7E27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60.9</w:t>
            </w: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D84E91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ABE0DB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01459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 w14:paraId="551D7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2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906C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105070201</w:t>
            </w: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A612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导水法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226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DC21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0.6</w:t>
            </w: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EB3620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5AC7BE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48AA3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 w14:paraId="5E3E2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2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5919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105070202</w:t>
            </w: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71DF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堵水法处治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CC5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7129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5.81</w:t>
            </w: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F69167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285570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F7991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 w14:paraId="7A10F9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2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9AD2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110</w:t>
            </w: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1997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专项费用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A9D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元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3BB4B2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D86D0D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69464B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D61ED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 w14:paraId="175944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2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02C8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11001</w:t>
            </w: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E8A3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施工场地建设费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48C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元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B1F08F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4BBDB5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A8D0A6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47BF3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 w14:paraId="20DFC5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2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8EA9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11002</w:t>
            </w: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D66E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安全生产费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CD0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元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B6D8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8C81C9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9C1A52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EAD28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 w14:paraId="68F37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2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BBF4A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FEC2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小计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3BB4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3EA762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4617D0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37795A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6923A6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</w:tr>
      <w:tr w14:paraId="00E72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3A3F7F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甬莞高速公路（福安至蕉城漳湾段）</w:t>
            </w:r>
          </w:p>
        </w:tc>
      </w:tr>
      <w:tr w14:paraId="7C0A5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22" w:type="pc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185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分项编号</w:t>
            </w:r>
          </w:p>
        </w:tc>
        <w:tc>
          <w:tcPr>
            <w:tcW w:w="712" w:type="pc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4B2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工程或费用名称</w:t>
            </w:r>
          </w:p>
        </w:tc>
        <w:tc>
          <w:tcPr>
            <w:tcW w:w="711" w:type="pc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742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714" w:type="pc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83D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数量</w:t>
            </w:r>
          </w:p>
        </w:tc>
        <w:tc>
          <w:tcPr>
            <w:tcW w:w="712" w:type="pc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927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报价单价（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不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含税）（元）</w:t>
            </w:r>
          </w:p>
        </w:tc>
        <w:tc>
          <w:tcPr>
            <w:tcW w:w="712" w:type="pc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0C4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合计（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不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含税）（元）</w:t>
            </w:r>
          </w:p>
        </w:tc>
        <w:tc>
          <w:tcPr>
            <w:tcW w:w="715" w:type="pc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0A8F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1560D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2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66B5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101</w:t>
            </w: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6EE0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临时工程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848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公路公里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ACCA98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679CDE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25F4CD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AC581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 w14:paraId="04684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2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B113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101040101</w:t>
            </w: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D90A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临时布控（600米）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891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台班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2538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1182A3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968FDC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C122D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 w14:paraId="38F43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2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1287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101040102</w:t>
            </w: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BA93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临时布控（1400米）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3EE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台班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20E1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6ACF73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391FD0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706B6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 w14:paraId="451E16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2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87E1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101040103</w:t>
            </w: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69BB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临时布控（3300米）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90C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台班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B687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E6BDE0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8FEF08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C613E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 w14:paraId="6A127C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2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B6AF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101040104</w:t>
            </w: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8185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临时布控（4600米）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0F8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台班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E716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55F3D6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D4306C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1E6DC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 w14:paraId="1BBDB0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2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DA01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10106</w:t>
            </w: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3E45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高空作业车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122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台班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4400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0AB69D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82FF79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84334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 w14:paraId="5CB3D0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2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51D4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105</w:t>
            </w: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6D80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隧道工程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718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m/座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170F35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7B7C7D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CEE756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B9505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 w14:paraId="0B2848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2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12C9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10507010101</w:t>
            </w: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B8E6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裂缝（大于0.2mm）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D53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B721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3429</w:t>
            </w: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A6C074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FA3078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E2A44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 w14:paraId="0DC96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722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D2B0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10507010102</w:t>
            </w: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79E2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裂缝（宽度大于等于0.5mm）（开槽埋管注浆法）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C8C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F5CD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2472.1</w:t>
            </w: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BA9B75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4079B4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D4BD6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 w14:paraId="4D3613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22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993D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10507010103</w:t>
            </w: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D87B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裂缝修补后开裂（大于0.2mm）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0D9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EA0E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27.6</w:t>
            </w: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7CEE60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E3C8DF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85611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 w14:paraId="1DB5FC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722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6C25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10507010104</w:t>
            </w: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958B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裂缝修补后开裂（宽度大于等于0.5mm）（开槽埋管注浆法）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727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5629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11.3</w:t>
            </w: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1A9801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194313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B18AB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 w14:paraId="2D2B21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22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B127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10507010201</w:t>
            </w: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A0DF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衬砌剥落、网状裂缝(2cm厚)环氧砂浆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BBD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C06B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399.76</w:t>
            </w: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AD4C9E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CC1616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54B1A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 w14:paraId="280B22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22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4982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10507010202</w:t>
            </w: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5781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衬砌剥落、网状裂缝(3.5cm厚)环氧砂浆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44F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CA1B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49.97</w:t>
            </w: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98B494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CD1C9D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CB04D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 w14:paraId="238903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22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AADF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10507010203</w:t>
            </w: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1A5D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衬砌剥落、网状裂缝(5cm厚)环氧砂浆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043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F22F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49.97</w:t>
            </w: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A01C3D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1FD5BB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A5E0D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 w14:paraId="457D12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2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2E5F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105070103</w:t>
            </w: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CB1D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钢筋外露、钢筋锈胀处治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D1A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955F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2.94</w:t>
            </w: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1F33E5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3A5E3F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C7CA5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 w14:paraId="1A571F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2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D018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1050702</w:t>
            </w: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8B0C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隧道渗漏水处治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8F7B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73EBFC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65150F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A00944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2AC4B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 w14:paraId="67B8D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2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7346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105070201</w:t>
            </w: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8C4D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导水法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FBA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C9BD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103</w:t>
            </w: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B23757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328550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41D5C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 w14:paraId="7001EE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2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2BD5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105070202</w:t>
            </w: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074D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堵水法处治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BB0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94F9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430405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63C98E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4EB83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 w14:paraId="112F6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2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EC88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105070203</w:t>
            </w: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237D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拱脚泄水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F12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处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C559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1BA86C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159858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FB4C1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 w14:paraId="7F6588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2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DCA5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105070204</w:t>
            </w: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126B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止水法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5A4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D82E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F331E6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A81F48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1BB3A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 w14:paraId="3A6138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2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9D1E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110</w:t>
            </w: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4C20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专项费用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C51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元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88ACD8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F0E46A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5FF1A8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280C2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 w14:paraId="07DA4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2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FDD4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11001</w:t>
            </w: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054B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施工场地建设费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826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元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A12089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B93EA0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7A6138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B55F8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 w14:paraId="120B9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2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DA0E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11002</w:t>
            </w: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A484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安全生产费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A78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元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AEBD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AB1390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4EE958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B0280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 w14:paraId="711D66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B2DE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6402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小计</w:t>
            </w:r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4F8F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4548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0A1B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FC6AB7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9D183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36AA70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617756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甬莞高速公路（福鼎贯岭至柘荣段）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5983111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4E60BAD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2FC872C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</w:tr>
      <w:tr w14:paraId="16FC53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22" w:type="pc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0B3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分项编号</w:t>
            </w:r>
          </w:p>
        </w:tc>
        <w:tc>
          <w:tcPr>
            <w:tcW w:w="712" w:type="pc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7D6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工程或费用名称</w:t>
            </w:r>
          </w:p>
        </w:tc>
        <w:tc>
          <w:tcPr>
            <w:tcW w:w="711" w:type="pc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14D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714" w:type="pc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864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数量</w:t>
            </w:r>
          </w:p>
        </w:tc>
        <w:tc>
          <w:tcPr>
            <w:tcW w:w="712" w:type="pc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020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报价单价（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不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含税）（元）</w:t>
            </w:r>
          </w:p>
        </w:tc>
        <w:tc>
          <w:tcPr>
            <w:tcW w:w="712" w:type="pc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766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合计（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不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含税）（元）</w:t>
            </w:r>
          </w:p>
        </w:tc>
        <w:tc>
          <w:tcPr>
            <w:tcW w:w="715" w:type="pc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A147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11ABF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2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AE06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101</w:t>
            </w: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9DE2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临时工程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DAF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公路公里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513837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9DC61C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7DDDB7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9A9D6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 w14:paraId="6787FE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2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1407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101040101</w:t>
            </w: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6C09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临时布控（1000米）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0E5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台班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3684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267FE2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083F5FD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93DF3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 w14:paraId="600CA3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2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55FF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101040102</w:t>
            </w: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3399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临时布控（3300米）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871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台班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6858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6EAA47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B4B60C8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40943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 w14:paraId="3346B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2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CF39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10106</w:t>
            </w: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3956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高空作业车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580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台班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3B60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49501A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41C48E5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07E93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 w14:paraId="23A602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2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A507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105</w:t>
            </w: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7C92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隧道工程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A6D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m/座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0EB947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866F4A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1CA2B89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AE13F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 w14:paraId="324DFF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2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407C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10507010101</w:t>
            </w: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E689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裂缝（大于0.2mm）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1ED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9188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524</w:t>
            </w: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971DDD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E3E2C0D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83E03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 w14:paraId="59BB9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722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4CCA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10507010102</w:t>
            </w: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14FE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裂缝（宽度大于等于0.5mm）（开槽埋管注浆法）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039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0858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93.9</w:t>
            </w: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F2E31B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75FF35D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E314B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 w14:paraId="629974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22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174D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10507010103</w:t>
            </w: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BC16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裂缝修补后开裂（大于0.2mm）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131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DD89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796B4C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ABAB02E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4855B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 w14:paraId="06F088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722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71E8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10507010104</w:t>
            </w: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6C90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裂缝修补后开裂（宽度大于等于0.5mm）（开槽埋管注浆法）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76C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C6A4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2.4</w:t>
            </w: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495C4A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C3137A9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0B33C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 w14:paraId="0BD835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22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778D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10507010201</w:t>
            </w: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BAE7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衬砌剥落、网状裂缝(2cm厚)环氧砂浆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AB0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2038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42.776</w:t>
            </w: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49E7CE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38346A5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7C1F4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 w14:paraId="030CFD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22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CAB8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10507010202</w:t>
            </w: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7702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衬砌剥落、网状裂缝(3.5cm厚)环氧砂浆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D87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3C66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5.347</w:t>
            </w: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156EBB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E4FBC67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35A34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 w14:paraId="50C8B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22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EFBC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10507010203</w:t>
            </w: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C290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衬砌剥落、网状裂缝(5cm厚)环氧砂浆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F37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CBA5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5.347</w:t>
            </w: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A66596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EE8ACC1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17277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 w14:paraId="29BCC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2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78EE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105070103</w:t>
            </w: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1091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钢筋外露处治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EF3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589C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1.11</w:t>
            </w: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076A6B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138A2C1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3F546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 w14:paraId="388E78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2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4843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1050702</w:t>
            </w: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4F73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隧道渗漏水处治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BC4B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388E90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132214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29C6192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49AE4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 w14:paraId="751227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2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397C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105070201</w:t>
            </w: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24F4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导水法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D42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BD00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90.7</w:t>
            </w: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5D3768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C2F2FB4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CC6B3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 w14:paraId="28FE23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2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F3CC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105070202</w:t>
            </w: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81DC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堵水法处治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180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321E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30B9BA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85D7A43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9A89A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 w14:paraId="60B5DC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2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CE91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105070203</w:t>
            </w: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2DB8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拱脚泄水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86F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处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8A63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556EF3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CB2DC9F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E5A0E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 w14:paraId="739F29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2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9C81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105070204</w:t>
            </w: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99FC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止水法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CAC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861B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CB10E2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94A1CBA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F3467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 w14:paraId="03BBB8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2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BC20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110</w:t>
            </w: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FFF0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专项费用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49B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元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C91BA0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904A80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EA3289E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B876F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 w14:paraId="5C1D42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2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F1C2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11001</w:t>
            </w: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B39F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施工场地建设费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E68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元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E775C2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099A0B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E3F0C95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7D067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 w14:paraId="48E85B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2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4AC5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11002</w:t>
            </w: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030F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安全生产费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E43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元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3A58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BF77AF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39DDDD9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92088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 w14:paraId="54231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D0FD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06D9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小计</w:t>
            </w:r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BEA4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70BF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1FFF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EC18EE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E389F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73FB6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7E39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甬莞高速公路漳湾至梅里（宁德段）</w:t>
            </w:r>
          </w:p>
        </w:tc>
      </w:tr>
      <w:tr w14:paraId="6DC36A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22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E77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分项编号</w:t>
            </w: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BCE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工程或费用名称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B60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8A6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数量</w:t>
            </w: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523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报价单价（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不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含税）（元）</w:t>
            </w: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63B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合计（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不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含税）（元）</w:t>
            </w:r>
          </w:p>
        </w:tc>
        <w:tc>
          <w:tcPr>
            <w:tcW w:w="715" w:type="pct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6DAA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586738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2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2521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101</w:t>
            </w: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151B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临时工程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D49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公路公里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ABED14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7A9A71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D2C4EC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38497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 w14:paraId="42391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2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0BA1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101040101</w:t>
            </w: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910D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临时布控（500米）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871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台班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3389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B77614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996F10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D152C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 w14:paraId="02D2C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2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60D7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101040102</w:t>
            </w: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0988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临时布控（1100米）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1DB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台班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6A1B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0D33DF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9E4D6B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5FDFF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 w14:paraId="4A5B7B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2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90AE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101040103</w:t>
            </w: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422A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临时布控（5800米）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E03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台班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3D15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CF858C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063D00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0FADB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 w14:paraId="1530F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2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3180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10106</w:t>
            </w: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DAB6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高空作业车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04A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台班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E029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BC86BA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F30C95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C7878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 w14:paraId="023A32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2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E972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105</w:t>
            </w: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165B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隧道工程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645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m/座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ECE29F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011831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8011D5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F3FB5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 w14:paraId="78BD44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2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9D0A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10507010101</w:t>
            </w: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418C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裂缝（大于0.2mm）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CFC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F752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3047</w:t>
            </w: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9F2D11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A03086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F1C84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 w14:paraId="6F6A24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722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6078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10507010102</w:t>
            </w: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CE03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裂缝（宽度大于等于0.5mm）（开槽埋管注浆法）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892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A2DB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271</w:t>
            </w: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FFED5D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09E549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8B200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 w14:paraId="78108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22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9D21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10507010201</w:t>
            </w: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69B3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衬砌剥落、网状裂缝(2cm厚)环氧砂浆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603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5EEA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195.152</w:t>
            </w: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EBC96B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0A6818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CFADA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 w14:paraId="5EFAFE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22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A389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10507010202</w:t>
            </w: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1679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衬砌剥落、网状裂缝(3.5cm厚)环氧砂浆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5D6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C0EA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24.394</w:t>
            </w: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C6EBF9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68784C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32481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 w14:paraId="089BA6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22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13A6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10507010203</w:t>
            </w: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B764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衬砌剥落、网状裂缝(5cm厚)环氧砂浆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1C9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FF05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24.394</w:t>
            </w: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B953ED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263306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08CE3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 w14:paraId="1C6346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2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29E2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105070103</w:t>
            </w: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663B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钢筋外露处治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CA8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46DB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1.47</w:t>
            </w: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A7ECFB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07696A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779B0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 w14:paraId="67A8B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2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DF49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1050702</w:t>
            </w: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CDBA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隧道渗漏水处治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0931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C697D6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3B8861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DE1F34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A4931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 w14:paraId="022DAD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2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9339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105070201</w:t>
            </w: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0672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导水法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4D0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0120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108</w:t>
            </w: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7F2AF3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DC50DA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9E2A3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 w14:paraId="542CA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2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4E77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105070202</w:t>
            </w: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62B7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堵水法处治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E7C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83FA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459D39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5A052F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F222E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 w14:paraId="2D9EFE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2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8297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105070203</w:t>
            </w: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873D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拱脚泄水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08D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处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CC71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FAB2DE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AA83E8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3B8DD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 w14:paraId="30B02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2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85EA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105070204</w:t>
            </w: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EA0B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止水法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5DF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1B22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B4FDB2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1B60A8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EFC57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 w14:paraId="374105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2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F012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110</w:t>
            </w: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71D1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专项费用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267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元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694882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C2F903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22A54C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BEB73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 w14:paraId="51B0CE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2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96A9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11001</w:t>
            </w: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BE13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施工场地建设费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A9B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元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CF16B6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073128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7ED502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07125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 w14:paraId="4A0232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2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7FB9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11002</w:t>
            </w: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E44B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安全生产费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80D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元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EC40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4DBCAA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76C8BA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F2D82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 w14:paraId="22730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1A17E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D6D4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小计</w:t>
            </w:r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1FDF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FE71F6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75F200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AA4C45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BA6AC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</w:tr>
      <w:tr w14:paraId="25F272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86D3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政永高速公路（宁德屏古段）</w:t>
            </w:r>
          </w:p>
        </w:tc>
      </w:tr>
      <w:tr w14:paraId="180A6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22" w:type="pc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3E1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分项编号</w:t>
            </w:r>
          </w:p>
        </w:tc>
        <w:tc>
          <w:tcPr>
            <w:tcW w:w="712" w:type="pc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941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工程或费用名称</w:t>
            </w:r>
          </w:p>
        </w:tc>
        <w:tc>
          <w:tcPr>
            <w:tcW w:w="711" w:type="pc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981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714" w:type="pc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25A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数量</w:t>
            </w:r>
          </w:p>
        </w:tc>
        <w:tc>
          <w:tcPr>
            <w:tcW w:w="712" w:type="pc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BAB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报价单价（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不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含税）（元）</w:t>
            </w:r>
          </w:p>
        </w:tc>
        <w:tc>
          <w:tcPr>
            <w:tcW w:w="712" w:type="pc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389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合计（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不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含税）（元）</w:t>
            </w:r>
          </w:p>
        </w:tc>
        <w:tc>
          <w:tcPr>
            <w:tcW w:w="715" w:type="pc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CD87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17D58C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2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5294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101</w:t>
            </w: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8D1A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临时工程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DFE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公路公里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E95C8F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3329A8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4ADD8D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CA05A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 w14:paraId="4189C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22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7AE8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1010401</w:t>
            </w: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B128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保通临时安全设施(1200米)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8EC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台班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7DD2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6A3957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C33B30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89814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 w14:paraId="39BD53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2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8F4B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10106</w:t>
            </w: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A546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高空作业车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B47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台班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64ED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FFF7DB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1403D8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527CA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 w14:paraId="7C1AC5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2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A5E9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105</w:t>
            </w: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F497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隧道工程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742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m/座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074DC8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7D1AAA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438CC3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DEDC7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 w14:paraId="22ABC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2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E9CB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10507010101</w:t>
            </w: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156C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裂缝（大于0.2mm）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C63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2F37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1193</w:t>
            </w: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87F1B0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13BA5D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E94F7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 w14:paraId="648E3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722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4772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10507010102</w:t>
            </w: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3B5B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裂缝（宽度大于等于0.5mm）（开槽埋管注浆法）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285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71A8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239.2</w:t>
            </w: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D9041D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BB6A24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8DC49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 w14:paraId="68FCEC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22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F938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10507010103</w:t>
            </w: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C66A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裂缝修补后开裂（大于0.2mm）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FFE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3608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2A2520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A3374C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E07A1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 w14:paraId="36C6B7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722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70A1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10507010104</w:t>
            </w: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DF7F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裂缝修补后开裂（宽度大于等于0.5mm）（开槽埋管注浆法）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811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C740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1.1</w:t>
            </w: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71D985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D23465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19B87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 w14:paraId="100BC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22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67F7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10507010201</w:t>
            </w: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D804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衬砌剥落、网状裂缝(2cm厚)环氧砂浆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A35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C53D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77.144</w:t>
            </w: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5211A1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E74D63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D3E60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 w14:paraId="7CBBA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22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D02A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10507010202</w:t>
            </w: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D690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衬砌剥落、网状裂缝(3.5cm厚)环氧砂浆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B8D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FBBA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9.643</w:t>
            </w: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048125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6D5757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337F9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 w14:paraId="292F61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22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4799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10507010203</w:t>
            </w: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6AB7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衬砌剥落、网状裂缝(5cm厚)环氧砂浆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529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F17C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9.643</w:t>
            </w: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020C45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DBA565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134F0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 w14:paraId="00CA6F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2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21E8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105070103</w:t>
            </w: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942E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钢筋外露、钢筋锈胀处治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5F0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96E4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3.09</w:t>
            </w: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B67957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0D1902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F3462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 w14:paraId="1579AF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2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2FAB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1050702</w:t>
            </w: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C562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隧道渗漏水处治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CA42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C0ED16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EA0CD4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53C4D5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C5BAA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 w14:paraId="042ED4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2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C704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105070201</w:t>
            </w: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FBCF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导水法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961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DE3B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729</w:t>
            </w: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09BBB4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21D3AD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58B8B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 w14:paraId="035009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2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93F1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105070202</w:t>
            </w: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8351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堵水法处治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7A7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418A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13F802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CA00F5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EFE79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 w14:paraId="53B001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2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0061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105070203</w:t>
            </w: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B48B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拱脚泄水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8A3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处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0F93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A0AED9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A185D5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69358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 w14:paraId="0BFDB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2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C17D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105070204</w:t>
            </w: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7142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止水法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3C1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87BB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5D7F98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4812AF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140A1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 w14:paraId="597110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2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C27E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110</w:t>
            </w: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3EF8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专项费用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9D5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元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776DB7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9C67F3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64276B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60356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 w14:paraId="0FC33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2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77AA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11001</w:t>
            </w: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E338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施工场地建设费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C1E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元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CA36B1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2A723C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EAFDE0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4EB74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 w14:paraId="4AA2A5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2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AE6D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11002</w:t>
            </w: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1BC5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安全生产费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DF7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元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55F1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56495B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E8E159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CC0A5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 w14:paraId="1A153D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71E7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8CDA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小计</w:t>
            </w:r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525B7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B51FE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A3B1E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713EE0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3B50F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525D15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7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1EB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合计（不含税）</w:t>
            </w: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BFA5A7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93EB1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7E45B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7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751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增值税金（以上各项9%）</w:t>
            </w:r>
          </w:p>
        </w:tc>
        <w:tc>
          <w:tcPr>
            <w:tcW w:w="712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AB8F91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4F16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4FC60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7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C609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合计（含税）</w:t>
            </w:r>
          </w:p>
        </w:tc>
        <w:tc>
          <w:tcPr>
            <w:tcW w:w="7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E0B6C97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7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70AA3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</w:tbl>
    <w:p w14:paraId="4495175C">
      <w:pPr>
        <w:widowControl/>
        <w:textAlignment w:val="center"/>
        <w:rPr>
          <w:rFonts w:hint="eastAsia" w:ascii="仿宋_GB2312" w:hAnsi="宋体" w:eastAsia="仿宋_GB2312"/>
          <w:color w:val="auto"/>
          <w:sz w:val="24"/>
          <w:highlight w:val="none"/>
        </w:rPr>
      </w:pPr>
    </w:p>
    <w:p w14:paraId="157EE3E0">
      <w:pPr>
        <w:widowControl/>
        <w:textAlignment w:val="center"/>
        <w:rPr>
          <w:rFonts w:hint="eastAsia" w:ascii="仿宋_GB2312" w:hAnsi="宋体" w:eastAsia="仿宋_GB2312"/>
          <w:color w:val="auto"/>
          <w:sz w:val="24"/>
          <w:highlight w:val="none"/>
        </w:rPr>
      </w:pPr>
    </w:p>
    <w:p w14:paraId="3488B4DB">
      <w:pPr>
        <w:widowControl/>
        <w:textAlignment w:val="center"/>
        <w:rPr>
          <w:rFonts w:hint="eastAsia" w:ascii="宋体" w:hAnsi="宋体" w:cs="Arial"/>
          <w:bCs/>
          <w:color w:val="auto"/>
          <w:kern w:val="0"/>
          <w:sz w:val="24"/>
          <w:highlight w:val="none"/>
        </w:rPr>
      </w:pPr>
      <w:r>
        <w:rPr>
          <w:rFonts w:hint="eastAsia" w:ascii="仿宋_GB2312" w:hAnsi="宋体" w:eastAsia="仿宋_GB2312"/>
          <w:color w:val="auto"/>
          <w:sz w:val="24"/>
          <w:highlight w:val="none"/>
        </w:rPr>
        <w:t>注：本工程量清单中的数量为预估数量，仅作为成交报价的基础，不能作为最终结算和支付的依据。实际支付应按实际完成的工程量，并以双方现场签证为准。</w:t>
      </w:r>
    </w:p>
    <w:p w14:paraId="1BC131C4">
      <w:pPr>
        <w:widowControl/>
        <w:ind w:firstLine="5040" w:firstLineChars="2100"/>
        <w:textAlignment w:val="center"/>
        <w:rPr>
          <w:rFonts w:hint="eastAsia" w:ascii="宋体" w:hAnsi="宋体" w:cs="Arial"/>
          <w:bCs/>
          <w:color w:val="auto"/>
          <w:kern w:val="0"/>
          <w:sz w:val="24"/>
          <w:highlight w:val="none"/>
        </w:rPr>
      </w:pPr>
    </w:p>
    <w:p w14:paraId="73D16D8E">
      <w:pPr>
        <w:widowControl/>
        <w:ind w:firstLine="5040" w:firstLineChars="2100"/>
        <w:textAlignment w:val="center"/>
        <w:rPr>
          <w:rFonts w:hint="eastAsia" w:ascii="宋体" w:hAnsi="宋体" w:cs="Arial"/>
          <w:bCs/>
          <w:color w:val="auto"/>
          <w:kern w:val="0"/>
          <w:sz w:val="24"/>
          <w:highlight w:val="none"/>
        </w:rPr>
      </w:pPr>
    </w:p>
    <w:p w14:paraId="7ABFB5C3">
      <w:pPr>
        <w:widowControl/>
        <w:ind w:firstLine="5040" w:firstLineChars="2100"/>
        <w:textAlignment w:val="center"/>
        <w:rPr>
          <w:rFonts w:hint="eastAsia" w:ascii="宋体" w:hAnsi="宋体" w:cs="Arial"/>
          <w:bCs/>
          <w:color w:val="auto"/>
          <w:kern w:val="0"/>
          <w:sz w:val="24"/>
          <w:highlight w:val="none"/>
        </w:rPr>
      </w:pPr>
    </w:p>
    <w:p w14:paraId="5AE0066E">
      <w:pPr>
        <w:widowControl/>
        <w:ind w:firstLine="4320" w:firstLineChars="1800"/>
        <w:textAlignment w:val="center"/>
        <w:rPr>
          <w:rFonts w:hint="eastAsia" w:ascii="宋体" w:hAnsi="宋体" w:cs="Arial"/>
          <w:bCs/>
          <w:color w:val="auto"/>
          <w:kern w:val="0"/>
          <w:sz w:val="24"/>
          <w:highlight w:val="none"/>
          <w:u w:val="single"/>
        </w:rPr>
      </w:pPr>
      <w:r>
        <w:rPr>
          <w:rFonts w:hint="eastAsia" w:ascii="宋体" w:hAnsi="宋体" w:cs="Arial"/>
          <w:bCs/>
          <w:color w:val="auto"/>
          <w:kern w:val="0"/>
          <w:sz w:val="24"/>
          <w:highlight w:val="none"/>
        </w:rPr>
        <w:t>报价人单位公章：</w:t>
      </w:r>
      <w:r>
        <w:rPr>
          <w:rFonts w:hint="eastAsia" w:ascii="宋体" w:hAnsi="宋体" w:cs="Arial"/>
          <w:bCs/>
          <w:color w:val="auto"/>
          <w:kern w:val="0"/>
          <w:sz w:val="24"/>
          <w:highlight w:val="none"/>
          <w:u w:val="single"/>
        </w:rPr>
        <w:t xml:space="preserve">                  </w:t>
      </w:r>
    </w:p>
    <w:p w14:paraId="56CD1FEC">
      <w:pPr>
        <w:pStyle w:val="5"/>
        <w:keepNext w:val="0"/>
        <w:keepLines w:val="0"/>
        <w:widowControl/>
        <w:suppressLineNumbers w:val="0"/>
        <w:shd w:val="clear" w:color="auto" w:fill="FFFFFF"/>
        <w:spacing w:before="0" w:beforeAutospacing="0" w:after="165" w:afterAutospacing="0"/>
        <w:ind w:left="555" w:leftChars="0" w:right="0" w:firstLine="0" w:firstLineChars="0"/>
        <w:rPr>
          <w:rFonts w:hint="eastAsia" w:ascii="仿宋" w:hAnsi="仿宋" w:eastAsia="仿宋" w:cs="仿宋"/>
          <w:i w:val="0"/>
          <w:iCs w:val="0"/>
          <w:caps w:val="0"/>
          <w:color w:val="2A333C"/>
          <w:spacing w:val="0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cs="Arial"/>
          <w:bCs/>
          <w:color w:val="auto"/>
          <w:kern w:val="0"/>
          <w:sz w:val="24"/>
          <w:highlight w:val="none"/>
        </w:rPr>
        <w:t xml:space="preserve">              </w:t>
      </w:r>
      <w:r>
        <w:rPr>
          <w:rFonts w:hint="eastAsia" w:ascii="宋体" w:hAnsi="宋体" w:cs="Arial"/>
          <w:bCs/>
          <w:color w:val="auto"/>
          <w:kern w:val="0"/>
          <w:sz w:val="24"/>
          <w:highlight w:val="none"/>
          <w:lang w:val="en-US" w:eastAsia="zh-CN"/>
        </w:rPr>
        <w:t xml:space="preserve">                        </w:t>
      </w:r>
      <w:bookmarkStart w:id="0" w:name="_GoBack"/>
      <w:bookmarkEnd w:id="0"/>
      <w:r>
        <w:rPr>
          <w:rFonts w:hint="eastAsia" w:ascii="宋体" w:hAnsi="宋体" w:cs="Arial"/>
          <w:bCs/>
          <w:color w:val="auto"/>
          <w:kern w:val="0"/>
          <w:sz w:val="24"/>
          <w:highlight w:val="none"/>
        </w:rPr>
        <w:t>日期：</w:t>
      </w:r>
      <w:r>
        <w:rPr>
          <w:rFonts w:hint="eastAsia" w:ascii="宋体" w:hAnsi="宋体" w:cs="Arial"/>
          <w:bCs/>
          <w:color w:val="auto"/>
          <w:kern w:val="0"/>
          <w:sz w:val="24"/>
          <w:highlight w:val="none"/>
          <w:u w:val="single"/>
        </w:rPr>
        <w:t xml:space="preserve">     </w:t>
      </w:r>
      <w:r>
        <w:rPr>
          <w:rFonts w:hint="eastAsia" w:ascii="宋体" w:hAnsi="宋体" w:cs="Arial"/>
          <w:bCs/>
          <w:color w:val="auto"/>
          <w:kern w:val="0"/>
          <w:sz w:val="24"/>
          <w:highlight w:val="none"/>
        </w:rPr>
        <w:t>年</w:t>
      </w:r>
      <w:r>
        <w:rPr>
          <w:rFonts w:hint="eastAsia" w:ascii="宋体" w:hAnsi="宋体" w:cs="Arial"/>
          <w:bCs/>
          <w:color w:val="auto"/>
          <w:kern w:val="0"/>
          <w:sz w:val="24"/>
          <w:highlight w:val="none"/>
          <w:u w:val="single"/>
        </w:rPr>
        <w:t xml:space="preserve">     </w:t>
      </w:r>
      <w:r>
        <w:rPr>
          <w:rFonts w:hint="eastAsia" w:ascii="宋体" w:hAnsi="宋体" w:cs="Arial"/>
          <w:bCs/>
          <w:color w:val="auto"/>
          <w:kern w:val="0"/>
          <w:sz w:val="24"/>
          <w:highlight w:val="none"/>
        </w:rPr>
        <w:t>月</w:t>
      </w:r>
      <w:r>
        <w:rPr>
          <w:rFonts w:hint="eastAsia" w:ascii="宋体" w:hAnsi="宋体" w:cs="Arial"/>
          <w:bCs/>
          <w:color w:val="auto"/>
          <w:kern w:val="0"/>
          <w:sz w:val="24"/>
          <w:highlight w:val="none"/>
          <w:u w:val="single"/>
        </w:rPr>
        <w:t xml:space="preserve">     </w:t>
      </w:r>
      <w:r>
        <w:rPr>
          <w:rFonts w:hint="eastAsia" w:ascii="宋体" w:hAnsi="宋体" w:cs="Arial"/>
          <w:bCs/>
          <w:color w:val="auto"/>
          <w:kern w:val="0"/>
          <w:sz w:val="24"/>
          <w:highlight w:val="none"/>
        </w:rPr>
        <w:t>日</w:t>
      </w:r>
      <w:r>
        <w:rPr>
          <w:rFonts w:hint="eastAsia" w:ascii="宋体" w:hAnsi="宋体" w:cs="Arial"/>
          <w:bCs/>
          <w:color w:val="auto"/>
          <w:kern w:val="0"/>
          <w:sz w:val="30"/>
          <w:szCs w:val="30"/>
          <w:highlight w:val="none"/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wMzhmYWNkN2E4MTBkMjE2YjY4N2E4NzNiYTM3ZmYifQ=="/>
  </w:docVars>
  <w:rsids>
    <w:rsidRoot w:val="05252B0A"/>
    <w:rsid w:val="05252B0A"/>
    <w:rsid w:val="0E113E39"/>
    <w:rsid w:val="211F7986"/>
    <w:rsid w:val="23270D74"/>
    <w:rsid w:val="243F4D7E"/>
    <w:rsid w:val="27A30544"/>
    <w:rsid w:val="299F5DE7"/>
    <w:rsid w:val="32870E6A"/>
    <w:rsid w:val="380529CD"/>
    <w:rsid w:val="396A4AD7"/>
    <w:rsid w:val="3F2944C1"/>
    <w:rsid w:val="458E7407"/>
    <w:rsid w:val="4C4F6AC2"/>
    <w:rsid w:val="5E0C4813"/>
    <w:rsid w:val="64036C57"/>
    <w:rsid w:val="6B985938"/>
    <w:rsid w:val="7AC2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ind w:firstLine="420"/>
    </w:pPr>
    <w:rPr>
      <w:rFonts w:eastAsia="宋体"/>
      <w:sz w:val="21"/>
      <w:szCs w:val="21"/>
    </w:rPr>
  </w:style>
  <w:style w:type="paragraph" w:styleId="3">
    <w:name w:val="Body Text"/>
    <w:basedOn w:val="1"/>
    <w:next w:val="1"/>
    <w:qFormat/>
    <w:uiPriority w:val="0"/>
    <w:rPr>
      <w:rFonts w:ascii="Times New Roman" w:hAnsi="Times New Roman" w:eastAsia="宋体" w:cs="Times New Roman"/>
      <w:sz w:val="28"/>
      <w:szCs w:val="24"/>
    </w:rPr>
  </w:style>
  <w:style w:type="paragraph" w:styleId="4">
    <w:name w:val="Body Text Indent 3"/>
    <w:basedOn w:val="1"/>
    <w:qFormat/>
    <w:uiPriority w:val="0"/>
    <w:pPr>
      <w:ind w:firstLine="600" w:firstLineChars="200"/>
    </w:pPr>
    <w:rPr>
      <w:rFonts w:hint="eastAsia" w:ascii="仿宋_GB2312" w:hAnsi="宋体" w:eastAsia="仿宋_GB2312"/>
      <w:sz w:val="30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"/>
    <w:basedOn w:val="3"/>
    <w:qFormat/>
    <w:uiPriority w:val="0"/>
    <w:pPr>
      <w:spacing w:line="312" w:lineRule="auto"/>
      <w:ind w:firstLine="420"/>
    </w:pPr>
    <w:rPr>
      <w:kern w:val="0"/>
      <w:sz w:val="20"/>
      <w:szCs w:val="20"/>
    </w:r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4187</Words>
  <Characters>7021</Characters>
  <Lines>0</Lines>
  <Paragraphs>0</Paragraphs>
  <TotalTime>10</TotalTime>
  <ScaleCrop>false</ScaleCrop>
  <LinksUpToDate>false</LinksUpToDate>
  <CharactersWithSpaces>7368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2024-03-29T07:51:00Z</dcterms:created>
  <dc:creator>江依山</dc:creator>
  <cp:lastModifiedBy>伟平</cp:lastModifiedBy>
  <cp:lastPrinted>2024-08-30T07:45:00Z</cp:lastPrinted>
  <dcterms:modified xsi:type="dcterms:W3CDTF">2024-08-30T08:59:28Z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9A4E6DBAC356401DA7DE85B9B3CD0AB3_13</vt:lpwstr>
  </property>
</Properties>
</file>